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5B" w:rsidRPr="00A035DD" w:rsidRDefault="00AB4C5B" w:rsidP="00A03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>REFERAT FRA MØTE I OFFENTLIGHETSUTVALGET 7.6.2011</w:t>
      </w:r>
    </w:p>
    <w:p w:rsidR="00AB4C5B" w:rsidRPr="00A035DD" w:rsidRDefault="00AB4C5B" w:rsidP="00AB4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5B" w:rsidRPr="00A035DD" w:rsidRDefault="00AB4C5B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>Tilstede</w:t>
      </w:r>
      <w:r w:rsidRPr="00A035DD">
        <w:rPr>
          <w:rFonts w:ascii="Times New Roman" w:hAnsi="Times New Roman" w:cs="Times New Roman"/>
          <w:b/>
          <w:sz w:val="24"/>
          <w:szCs w:val="24"/>
        </w:rPr>
        <w:br/>
      </w:r>
      <w:r w:rsidRPr="00A035DD">
        <w:rPr>
          <w:rFonts w:ascii="Times New Roman" w:hAnsi="Times New Roman" w:cs="Times New Roman"/>
          <w:sz w:val="24"/>
          <w:szCs w:val="24"/>
        </w:rPr>
        <w:t xml:space="preserve">Hanne Wien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Lars Kise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Siri Gedde-Dahl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Per Anders Johansen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Arne Jensen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Nils Øy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Bjørn Brandt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Ola Karlsen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Berit Nyman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Thomas Frigård </w:t>
      </w:r>
      <w:r w:rsidRPr="00A035DD">
        <w:rPr>
          <w:rFonts w:ascii="Times New Roman" w:hAnsi="Times New Roman" w:cs="Times New Roman"/>
          <w:sz w:val="24"/>
          <w:szCs w:val="24"/>
        </w:rPr>
        <w:br/>
      </w:r>
    </w:p>
    <w:p w:rsidR="00780138" w:rsidRPr="00A035DD" w:rsidRDefault="00AB4C5B" w:rsidP="00780138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Referent: Kristine Foss </w:t>
      </w:r>
    </w:p>
    <w:p w:rsidR="00AB4C5B" w:rsidRPr="00A035DD" w:rsidRDefault="00AB4C5B" w:rsidP="00780138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Åpenhet i rettspleien </w:t>
      </w:r>
    </w:p>
    <w:p w:rsidR="00AB4C5B" w:rsidRPr="00A035DD" w:rsidRDefault="00AB4C5B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i/>
          <w:sz w:val="24"/>
          <w:szCs w:val="24"/>
        </w:rPr>
        <w:t xml:space="preserve">Nils Øy </w:t>
      </w:r>
      <w:r w:rsidRPr="00A035DD">
        <w:rPr>
          <w:rFonts w:ascii="Times New Roman" w:hAnsi="Times New Roman" w:cs="Times New Roman"/>
          <w:sz w:val="24"/>
          <w:szCs w:val="24"/>
        </w:rPr>
        <w:t xml:space="preserve">gjennomgikk forslag fra DA om endringer i regler om åpenhet i rettspleien, samt litt historikk rundt de reglene som er og forslagene som er fremmet på dette området. </w:t>
      </w:r>
    </w:p>
    <w:p w:rsidR="00AB4C5B" w:rsidRPr="00A035DD" w:rsidRDefault="00AB4C5B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Viktigste forslaget fra DA: Forslag om uttalerett </w:t>
      </w:r>
      <w:r w:rsidR="002B0F39" w:rsidRPr="00A035DD">
        <w:rPr>
          <w:rFonts w:ascii="Times New Roman" w:hAnsi="Times New Roman" w:cs="Times New Roman"/>
          <w:sz w:val="24"/>
          <w:szCs w:val="24"/>
        </w:rPr>
        <w:t xml:space="preserve">og anke (nytt 3. og 4. ledd til § 125) </w:t>
      </w:r>
      <w:r w:rsidRPr="00A035DD">
        <w:rPr>
          <w:rFonts w:ascii="Times New Roman" w:hAnsi="Times New Roman" w:cs="Times New Roman"/>
          <w:sz w:val="24"/>
          <w:szCs w:val="24"/>
        </w:rPr>
        <w:t>ved luk</w:t>
      </w:r>
      <w:r w:rsidR="002B0F39" w:rsidRPr="00A035DD">
        <w:rPr>
          <w:rFonts w:ascii="Times New Roman" w:hAnsi="Times New Roman" w:cs="Times New Roman"/>
          <w:sz w:val="24"/>
          <w:szCs w:val="24"/>
        </w:rPr>
        <w:t xml:space="preserve">kede dører og </w:t>
      </w:r>
      <w:proofErr w:type="spellStart"/>
      <w:r w:rsidR="002B0F39" w:rsidRPr="00A035DD">
        <w:rPr>
          <w:rFonts w:ascii="Times New Roman" w:hAnsi="Times New Roman" w:cs="Times New Roman"/>
          <w:sz w:val="24"/>
          <w:szCs w:val="24"/>
        </w:rPr>
        <w:t>merinnsynsregel</w:t>
      </w:r>
      <w:proofErr w:type="spellEnd"/>
      <w:r w:rsidR="002B0F39" w:rsidRPr="00A035DD">
        <w:rPr>
          <w:rFonts w:ascii="Times New Roman" w:hAnsi="Times New Roman" w:cs="Times New Roman"/>
          <w:sz w:val="24"/>
          <w:szCs w:val="24"/>
        </w:rPr>
        <w:t xml:space="preserve"> (ny § 124a i domstolloven)</w:t>
      </w:r>
      <w:r w:rsidRPr="00A03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C5B" w:rsidRPr="00A035DD" w:rsidRDefault="00AB4C5B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i/>
          <w:sz w:val="24"/>
          <w:szCs w:val="24"/>
        </w:rPr>
        <w:t xml:space="preserve">Utvalget </w:t>
      </w:r>
      <w:r w:rsidRPr="00A035DD">
        <w:rPr>
          <w:rFonts w:ascii="Times New Roman" w:hAnsi="Times New Roman" w:cs="Times New Roman"/>
          <w:sz w:val="24"/>
          <w:szCs w:val="24"/>
        </w:rPr>
        <w:t>må motarbeide et forslag om å utvide forbudet mot opptak til bruk i radio eller fjernsyn for straffesaker</w:t>
      </w:r>
      <w:proofErr w:type="gramStart"/>
      <w:r w:rsidRPr="00A035DD">
        <w:rPr>
          <w:rFonts w:ascii="Times New Roman" w:hAnsi="Times New Roman" w:cs="Times New Roman"/>
          <w:sz w:val="24"/>
          <w:szCs w:val="24"/>
        </w:rPr>
        <w:t xml:space="preserve"> (domstoll.</w:t>
      </w:r>
      <w:proofErr w:type="gramEnd"/>
      <w:r w:rsidRPr="00A035DD">
        <w:rPr>
          <w:rFonts w:ascii="Times New Roman" w:hAnsi="Times New Roman" w:cs="Times New Roman"/>
          <w:sz w:val="24"/>
          <w:szCs w:val="24"/>
        </w:rPr>
        <w:t xml:space="preserve"> § 131</w:t>
      </w:r>
      <w:r w:rsidR="000B28C6" w:rsidRPr="00A035DD">
        <w:rPr>
          <w:rFonts w:ascii="Times New Roman" w:hAnsi="Times New Roman" w:cs="Times New Roman"/>
          <w:sz w:val="24"/>
          <w:szCs w:val="24"/>
        </w:rPr>
        <w:t>a</w:t>
      </w:r>
      <w:r w:rsidRPr="00A035DD">
        <w:rPr>
          <w:rFonts w:ascii="Times New Roman" w:hAnsi="Times New Roman" w:cs="Times New Roman"/>
          <w:sz w:val="24"/>
          <w:szCs w:val="24"/>
        </w:rPr>
        <w:t xml:space="preserve">) til å gjelde sivile saker. </w:t>
      </w:r>
      <w:r w:rsidR="002B0F39" w:rsidRPr="00A035DD">
        <w:rPr>
          <w:rFonts w:ascii="Times New Roman" w:hAnsi="Times New Roman" w:cs="Times New Roman"/>
          <w:i/>
          <w:sz w:val="24"/>
          <w:szCs w:val="24"/>
        </w:rPr>
        <w:t>Utvalget</w:t>
      </w:r>
      <w:r w:rsidR="002B0F39" w:rsidRPr="00A035DD">
        <w:rPr>
          <w:rFonts w:ascii="Times New Roman" w:hAnsi="Times New Roman" w:cs="Times New Roman"/>
          <w:sz w:val="24"/>
          <w:szCs w:val="24"/>
        </w:rPr>
        <w:t xml:space="preserve"> må også jobbe for å få flere endringer enn det som ligger i forslaget fra DA. </w:t>
      </w:r>
    </w:p>
    <w:p w:rsidR="00C02C7F" w:rsidRPr="00A035DD" w:rsidRDefault="00C02C7F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Andre saker vi bør følge med på: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Kildevernspørsmål: Metodekontrollutvalget og Datalagringsdirektivet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Medieansvarsutvalget </w:t>
      </w:r>
      <w:r w:rsidR="00780138" w:rsidRPr="00A035DD">
        <w:rPr>
          <w:rFonts w:ascii="Times New Roman" w:hAnsi="Times New Roman" w:cs="Times New Roman"/>
          <w:sz w:val="24"/>
          <w:szCs w:val="24"/>
        </w:rPr>
        <w:t xml:space="preserve">– kommer snart </w:t>
      </w:r>
      <w:r w:rsidRPr="00A035DD">
        <w:rPr>
          <w:rFonts w:ascii="Times New Roman" w:hAnsi="Times New Roman" w:cs="Times New Roman"/>
          <w:sz w:val="24"/>
          <w:szCs w:val="24"/>
        </w:rPr>
        <w:br/>
        <w:t>forskri</w:t>
      </w:r>
      <w:r w:rsidR="00780138" w:rsidRPr="00A035DD">
        <w:rPr>
          <w:rFonts w:ascii="Times New Roman" w:hAnsi="Times New Roman" w:cs="Times New Roman"/>
          <w:sz w:val="24"/>
          <w:szCs w:val="24"/>
        </w:rPr>
        <w:t>f</w:t>
      </w:r>
      <w:r w:rsidRPr="00A035DD">
        <w:rPr>
          <w:rFonts w:ascii="Times New Roman" w:hAnsi="Times New Roman" w:cs="Times New Roman"/>
          <w:sz w:val="24"/>
          <w:szCs w:val="24"/>
        </w:rPr>
        <w:t>t til politiregister</w:t>
      </w:r>
      <w:r w:rsidR="00780138" w:rsidRPr="00A035DD">
        <w:rPr>
          <w:rFonts w:ascii="Times New Roman" w:hAnsi="Times New Roman" w:cs="Times New Roman"/>
          <w:sz w:val="24"/>
          <w:szCs w:val="24"/>
        </w:rPr>
        <w:t>l</w:t>
      </w:r>
      <w:r w:rsidRPr="00A035DD">
        <w:rPr>
          <w:rFonts w:ascii="Times New Roman" w:hAnsi="Times New Roman" w:cs="Times New Roman"/>
          <w:sz w:val="24"/>
          <w:szCs w:val="24"/>
        </w:rPr>
        <w:t xml:space="preserve">oven </w:t>
      </w:r>
    </w:p>
    <w:p w:rsidR="00780138" w:rsidRPr="00A035DD" w:rsidRDefault="00780138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Oppfølgning: Ta kontakt med politikere på Stortinget – hvorfor tar dette så lang tid?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Få med noen dommere </w:t>
      </w:r>
      <w:r w:rsidR="008C689F">
        <w:rPr>
          <w:rFonts w:ascii="Times New Roman" w:hAnsi="Times New Roman" w:cs="Times New Roman"/>
          <w:sz w:val="24"/>
          <w:szCs w:val="24"/>
        </w:rPr>
        <w:t xml:space="preserve">på dette </w:t>
      </w:r>
      <w:r w:rsidRPr="00A035DD">
        <w:rPr>
          <w:rFonts w:ascii="Times New Roman" w:hAnsi="Times New Roman" w:cs="Times New Roman"/>
          <w:sz w:val="24"/>
          <w:szCs w:val="24"/>
        </w:rPr>
        <w:t xml:space="preserve">(høyesterettsdommere, høyesterettsjustitiarius Tore </w:t>
      </w:r>
      <w:proofErr w:type="spellStart"/>
      <w:r w:rsidRPr="00A035DD">
        <w:rPr>
          <w:rFonts w:ascii="Times New Roman" w:hAnsi="Times New Roman" w:cs="Times New Roman"/>
          <w:sz w:val="24"/>
          <w:szCs w:val="24"/>
        </w:rPr>
        <w:t>Schei</w:t>
      </w:r>
      <w:proofErr w:type="spellEnd"/>
      <w:r w:rsidRPr="00A035DD">
        <w:rPr>
          <w:rFonts w:ascii="Times New Roman" w:hAnsi="Times New Roman" w:cs="Times New Roman"/>
          <w:sz w:val="24"/>
          <w:szCs w:val="24"/>
        </w:rPr>
        <w:t xml:space="preserve">?) </w:t>
      </w:r>
    </w:p>
    <w:p w:rsidR="00A4307C" w:rsidRPr="00A035DD" w:rsidRDefault="008C689F" w:rsidP="00AB4C5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også </w:t>
      </w:r>
      <w:r w:rsidR="00780138" w:rsidRPr="00A035DD">
        <w:rPr>
          <w:rFonts w:ascii="Times New Roman" w:hAnsi="Times New Roman" w:cs="Times New Roman"/>
          <w:sz w:val="24"/>
          <w:szCs w:val="24"/>
        </w:rPr>
        <w:t xml:space="preserve">Berit </w:t>
      </w:r>
      <w:proofErr w:type="spellStart"/>
      <w:r w:rsidR="00780138" w:rsidRPr="00A035DD">
        <w:rPr>
          <w:rFonts w:ascii="Times New Roman" w:hAnsi="Times New Roman" w:cs="Times New Roman"/>
          <w:sz w:val="24"/>
          <w:szCs w:val="24"/>
        </w:rPr>
        <w:t>Reiss-Andersen</w:t>
      </w:r>
      <w:proofErr w:type="spellEnd"/>
      <w:r w:rsidR="00780138" w:rsidRPr="00A035DD">
        <w:rPr>
          <w:rFonts w:ascii="Times New Roman" w:hAnsi="Times New Roman" w:cs="Times New Roman"/>
          <w:sz w:val="24"/>
          <w:szCs w:val="24"/>
        </w:rPr>
        <w:t xml:space="preserve"> fra Advokatforeningen?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>Leder av dommerforeningens medieutvalg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80138" w:rsidRPr="00A035DD">
        <w:rPr>
          <w:rFonts w:ascii="Times New Roman" w:hAnsi="Times New Roman" w:cs="Times New Roman"/>
          <w:sz w:val="24"/>
          <w:szCs w:val="24"/>
        </w:rPr>
        <w:t xml:space="preserve">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</w:r>
      <w:r w:rsidR="00780138" w:rsidRPr="00A035DD">
        <w:rPr>
          <w:rFonts w:ascii="Times New Roman" w:hAnsi="Times New Roman" w:cs="Times New Roman"/>
          <w:sz w:val="24"/>
          <w:szCs w:val="24"/>
        </w:rPr>
        <w:br/>
      </w:r>
    </w:p>
    <w:p w:rsidR="00780138" w:rsidRPr="00A035DD" w:rsidRDefault="00A4307C" w:rsidP="00A43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OEP </w:t>
      </w:r>
      <w:r w:rsidR="00780138" w:rsidRPr="00A035DD">
        <w:rPr>
          <w:rFonts w:ascii="Times New Roman" w:hAnsi="Times New Roman" w:cs="Times New Roman"/>
          <w:b/>
          <w:sz w:val="24"/>
          <w:szCs w:val="24"/>
        </w:rPr>
        <w:br/>
      </w:r>
      <w:r w:rsidR="00780138" w:rsidRPr="00A035DD">
        <w:rPr>
          <w:rFonts w:ascii="Times New Roman" w:hAnsi="Times New Roman" w:cs="Times New Roman"/>
          <w:sz w:val="24"/>
          <w:szCs w:val="24"/>
        </w:rPr>
        <w:t xml:space="preserve">Per Anders J informerte om sin deltakelse på et møte i regi av DIFI for arkivarer og innholdsleverandører til DIFI.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 xml:space="preserve">Der kom det </w:t>
      </w:r>
      <w:proofErr w:type="gramStart"/>
      <w:r w:rsidR="00780138" w:rsidRPr="00A035DD">
        <w:rPr>
          <w:rFonts w:ascii="Times New Roman" w:hAnsi="Times New Roman" w:cs="Times New Roman"/>
          <w:sz w:val="24"/>
          <w:szCs w:val="24"/>
        </w:rPr>
        <w:t>bla</w:t>
      </w:r>
      <w:proofErr w:type="gramEnd"/>
      <w:r w:rsidR="00780138" w:rsidRPr="00A035DD">
        <w:rPr>
          <w:rFonts w:ascii="Times New Roman" w:hAnsi="Times New Roman" w:cs="Times New Roman"/>
          <w:sz w:val="24"/>
          <w:szCs w:val="24"/>
        </w:rPr>
        <w:t xml:space="preserve"> fram at sladding av personnavn viser seg å være et mareritt i praksis. </w:t>
      </w:r>
      <w:r w:rsidR="00780138" w:rsidRPr="00A035DD">
        <w:rPr>
          <w:rFonts w:ascii="Times New Roman" w:hAnsi="Times New Roman" w:cs="Times New Roman"/>
          <w:sz w:val="24"/>
          <w:szCs w:val="24"/>
        </w:rPr>
        <w:lastRenderedPageBreak/>
        <w:t xml:space="preserve">Dessuten mye fokus på erstatningsansvar ved feil i journalføringen. Kom også fram at de ønsker å </w:t>
      </w:r>
      <w:r w:rsidR="009D27FE" w:rsidRPr="00A035DD">
        <w:rPr>
          <w:rFonts w:ascii="Times New Roman" w:hAnsi="Times New Roman" w:cs="Times New Roman"/>
          <w:sz w:val="24"/>
          <w:szCs w:val="24"/>
        </w:rPr>
        <w:t xml:space="preserve">gi oss direkte tilgang til </w:t>
      </w:r>
      <w:r w:rsidR="00780138" w:rsidRPr="00A035DD">
        <w:rPr>
          <w:rFonts w:ascii="Times New Roman" w:hAnsi="Times New Roman" w:cs="Times New Roman"/>
          <w:sz w:val="24"/>
          <w:szCs w:val="24"/>
        </w:rPr>
        <w:t xml:space="preserve">hele dokumenter.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 xml:space="preserve">Per A gikk gjennom hovedproblemene fra pressens ståsted: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 xml:space="preserve">- avslagene henviser kun til </w:t>
      </w:r>
      <w:proofErr w:type="spellStart"/>
      <w:r w:rsidR="00780138" w:rsidRPr="00A035DD">
        <w:rPr>
          <w:rFonts w:ascii="Times New Roman" w:hAnsi="Times New Roman" w:cs="Times New Roman"/>
          <w:sz w:val="24"/>
          <w:szCs w:val="24"/>
        </w:rPr>
        <w:t>saksnr</w:t>
      </w:r>
      <w:proofErr w:type="spellEnd"/>
      <w:r w:rsidR="00780138" w:rsidRPr="00A035DD">
        <w:rPr>
          <w:rFonts w:ascii="Times New Roman" w:hAnsi="Times New Roman" w:cs="Times New Roman"/>
          <w:sz w:val="24"/>
          <w:szCs w:val="24"/>
        </w:rPr>
        <w:t xml:space="preserve">, ikke navn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 xml:space="preserve">-innholdsløse </w:t>
      </w:r>
      <w:proofErr w:type="spellStart"/>
      <w:r w:rsidR="00780138" w:rsidRPr="00A035DD">
        <w:rPr>
          <w:rFonts w:ascii="Times New Roman" w:hAnsi="Times New Roman" w:cs="Times New Roman"/>
          <w:sz w:val="24"/>
          <w:szCs w:val="24"/>
        </w:rPr>
        <w:t>journlaler</w:t>
      </w:r>
      <w:proofErr w:type="spellEnd"/>
      <w:r w:rsidR="00780138" w:rsidRPr="00A035DD">
        <w:rPr>
          <w:rFonts w:ascii="Times New Roman" w:hAnsi="Times New Roman" w:cs="Times New Roman"/>
          <w:sz w:val="24"/>
          <w:szCs w:val="24"/>
        </w:rPr>
        <w:t xml:space="preserve"> </w:t>
      </w:r>
      <w:r w:rsidR="00780138" w:rsidRPr="00A035DD">
        <w:rPr>
          <w:rFonts w:ascii="Times New Roman" w:hAnsi="Times New Roman" w:cs="Times New Roman"/>
          <w:sz w:val="24"/>
          <w:szCs w:val="24"/>
        </w:rPr>
        <w:br/>
        <w:t xml:space="preserve">-vedlegg – fremdeles ofte ikke med i hoveddokumentet. </w:t>
      </w:r>
      <w:r w:rsidR="009D27FE" w:rsidRPr="00A035DD">
        <w:rPr>
          <w:rFonts w:ascii="Times New Roman" w:hAnsi="Times New Roman" w:cs="Times New Roman"/>
          <w:sz w:val="24"/>
          <w:szCs w:val="24"/>
        </w:rPr>
        <w:br/>
        <w:t>- tar tid før en journalføring dukker opp i OEP.</w:t>
      </w:r>
    </w:p>
    <w:p w:rsidR="009D27FE" w:rsidRDefault="009D27FE" w:rsidP="00AB4C5B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i/>
          <w:sz w:val="24"/>
          <w:szCs w:val="24"/>
        </w:rPr>
        <w:t>Utvalget</w:t>
      </w:r>
      <w:r w:rsidRPr="00A035DD">
        <w:rPr>
          <w:rFonts w:ascii="Times New Roman" w:hAnsi="Times New Roman" w:cs="Times New Roman"/>
          <w:sz w:val="24"/>
          <w:szCs w:val="24"/>
        </w:rPr>
        <w:t xml:space="preserve"> kan prøve å finne ut av hvor mange dagsverk </w:t>
      </w:r>
      <w:r w:rsidR="00A4307C" w:rsidRPr="00A035DD">
        <w:rPr>
          <w:rFonts w:ascii="Times New Roman" w:hAnsi="Times New Roman" w:cs="Times New Roman"/>
          <w:sz w:val="24"/>
          <w:szCs w:val="24"/>
        </w:rPr>
        <w:t xml:space="preserve">man bruker på sladding av navn og annen statistikk fra </w:t>
      </w:r>
      <w:proofErr w:type="spellStart"/>
      <w:r w:rsidR="00A4307C" w:rsidRPr="00A035DD">
        <w:rPr>
          <w:rFonts w:ascii="Times New Roman" w:hAnsi="Times New Roman" w:cs="Times New Roman"/>
          <w:sz w:val="24"/>
          <w:szCs w:val="24"/>
        </w:rPr>
        <w:t>Difi</w:t>
      </w:r>
      <w:proofErr w:type="spellEnd"/>
      <w:r w:rsidR="00A4307C" w:rsidRPr="00A035DD">
        <w:rPr>
          <w:rFonts w:ascii="Times New Roman" w:hAnsi="Times New Roman" w:cs="Times New Roman"/>
          <w:sz w:val="24"/>
          <w:szCs w:val="24"/>
        </w:rPr>
        <w:t xml:space="preserve">. Kristine kontakter </w:t>
      </w:r>
      <w:proofErr w:type="spellStart"/>
      <w:r w:rsidR="00A4307C" w:rsidRPr="00A035DD">
        <w:rPr>
          <w:rFonts w:ascii="Times New Roman" w:hAnsi="Times New Roman" w:cs="Times New Roman"/>
          <w:sz w:val="24"/>
          <w:szCs w:val="24"/>
        </w:rPr>
        <w:t>Difi</w:t>
      </w:r>
      <w:proofErr w:type="spellEnd"/>
      <w:r w:rsidR="00A4307C" w:rsidRPr="00A03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5DD" w:rsidRPr="00A035DD" w:rsidRDefault="00A035DD" w:rsidP="00AB4C5B">
      <w:pPr>
        <w:rPr>
          <w:rFonts w:ascii="Times New Roman" w:hAnsi="Times New Roman" w:cs="Times New Roman"/>
          <w:sz w:val="24"/>
          <w:szCs w:val="24"/>
        </w:rPr>
      </w:pPr>
    </w:p>
    <w:p w:rsidR="00780138" w:rsidRPr="00A035DD" w:rsidRDefault="00A4307C" w:rsidP="00A43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Vegard V. sak hos Sivilombudsmannen – Kunnskapsdepartementet følger ikke opp </w:t>
      </w:r>
    </w:p>
    <w:p w:rsidR="00A4307C" w:rsidRDefault="007B7F22" w:rsidP="00A4307C">
      <w:pPr>
        <w:rPr>
          <w:rFonts w:ascii="Times New Roman" w:hAnsi="Times New Roman" w:cs="Times New Roman"/>
          <w:sz w:val="24"/>
          <w:szCs w:val="24"/>
        </w:rPr>
      </w:pPr>
      <w:r w:rsidRPr="007B7F22">
        <w:rPr>
          <w:rFonts w:ascii="Times New Roman" w:hAnsi="Times New Roman" w:cs="Times New Roman"/>
          <w:sz w:val="24"/>
          <w:szCs w:val="24"/>
        </w:rPr>
        <w:t>Sak 2010/1383</w:t>
      </w:r>
      <w:r>
        <w:rPr>
          <w:rFonts w:ascii="Times New Roman" w:hAnsi="Times New Roman" w:cs="Times New Roman"/>
          <w:sz w:val="24"/>
          <w:szCs w:val="24"/>
        </w:rPr>
        <w:t xml:space="preserve">. Ligger også omtalt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offenlighet.no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A4307C" w:rsidRPr="00A035DD">
        <w:rPr>
          <w:rFonts w:ascii="Times New Roman" w:hAnsi="Times New Roman" w:cs="Times New Roman"/>
          <w:i/>
          <w:sz w:val="24"/>
          <w:szCs w:val="24"/>
        </w:rPr>
        <w:t xml:space="preserve">Oppfølging: </w:t>
      </w:r>
      <w:r w:rsidR="00A4307C" w:rsidRPr="00A035DD">
        <w:rPr>
          <w:rFonts w:ascii="Times New Roman" w:hAnsi="Times New Roman" w:cs="Times New Roman"/>
          <w:sz w:val="24"/>
          <w:szCs w:val="24"/>
        </w:rPr>
        <w:t>orientere Kontroll- og konstitusjonskomiteen på Stortinget om saken.</w:t>
      </w:r>
    </w:p>
    <w:p w:rsidR="00A035DD" w:rsidRPr="00A035DD" w:rsidRDefault="00A035DD" w:rsidP="00A4307C">
      <w:pPr>
        <w:rPr>
          <w:rFonts w:ascii="Times New Roman" w:hAnsi="Times New Roman" w:cs="Times New Roman"/>
          <w:sz w:val="24"/>
          <w:szCs w:val="24"/>
        </w:rPr>
      </w:pPr>
    </w:p>
    <w:p w:rsidR="00780138" w:rsidRPr="00A035DD" w:rsidRDefault="00A4307C" w:rsidP="00A43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Thomas – ulovlig kontrakt om hemmelighold i kommunen. </w:t>
      </w:r>
    </w:p>
    <w:p w:rsidR="00A4307C" w:rsidRDefault="00A4307C" w:rsidP="00A4307C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>Fylkesmannen i O og A konkluderer med at kontrakten er ulovlig, men sier samtidig at fratredelsesavtaler i seg selv ofte vil være underlagt taushetsplikt</w:t>
      </w:r>
      <w:r w:rsidR="001666C1">
        <w:rPr>
          <w:rFonts w:ascii="Times New Roman" w:hAnsi="Times New Roman" w:cs="Times New Roman"/>
          <w:sz w:val="24"/>
          <w:szCs w:val="24"/>
        </w:rPr>
        <w:t xml:space="preserve"> (</w:t>
      </w:r>
      <w:r w:rsidR="007B7F22">
        <w:rPr>
          <w:rFonts w:ascii="Times New Roman" w:hAnsi="Times New Roman" w:cs="Times New Roman"/>
          <w:sz w:val="24"/>
          <w:szCs w:val="24"/>
        </w:rPr>
        <w:t>2011/</w:t>
      </w:r>
      <w:r w:rsidR="001666C1" w:rsidRPr="001666C1">
        <w:rPr>
          <w:rFonts w:ascii="Times New Roman" w:hAnsi="Times New Roman" w:cs="Times New Roman"/>
          <w:sz w:val="24"/>
          <w:szCs w:val="24"/>
        </w:rPr>
        <w:t>9473-4 FM-J</w:t>
      </w:r>
      <w:r w:rsidR="007B7F22">
        <w:rPr>
          <w:rFonts w:ascii="Times New Roman" w:hAnsi="Times New Roman" w:cs="Times New Roman"/>
          <w:sz w:val="24"/>
          <w:szCs w:val="24"/>
        </w:rPr>
        <w:t>, ligger også omtalt på offentlighet.no</w:t>
      </w:r>
      <w:r w:rsidR="001666C1">
        <w:rPr>
          <w:rFonts w:ascii="Times New Roman" w:hAnsi="Times New Roman" w:cs="Times New Roman"/>
          <w:sz w:val="24"/>
          <w:szCs w:val="24"/>
        </w:rPr>
        <w:t>)</w:t>
      </w:r>
      <w:r w:rsidRPr="00A035DD">
        <w:rPr>
          <w:rFonts w:ascii="Times New Roman" w:hAnsi="Times New Roman" w:cs="Times New Roman"/>
          <w:sz w:val="24"/>
          <w:szCs w:val="24"/>
        </w:rPr>
        <w:t xml:space="preserve">. Dette strider mot flere tidligere avgjørelser, både fra SOMB og Fylkesmannen. </w:t>
      </w:r>
      <w:r w:rsidRPr="00A035DD">
        <w:rPr>
          <w:rFonts w:ascii="Times New Roman" w:hAnsi="Times New Roman" w:cs="Times New Roman"/>
          <w:i/>
          <w:sz w:val="24"/>
          <w:szCs w:val="24"/>
        </w:rPr>
        <w:t>Oppfølgning:</w:t>
      </w:r>
      <w:r w:rsidRPr="00A035DD">
        <w:rPr>
          <w:rFonts w:ascii="Times New Roman" w:hAnsi="Times New Roman" w:cs="Times New Roman"/>
          <w:sz w:val="24"/>
          <w:szCs w:val="24"/>
        </w:rPr>
        <w:t xml:space="preserve"> Thomas har krevd innsyn i alle fratredels</w:t>
      </w:r>
      <w:r w:rsidR="001302E1">
        <w:rPr>
          <w:rFonts w:ascii="Times New Roman" w:hAnsi="Times New Roman" w:cs="Times New Roman"/>
          <w:sz w:val="24"/>
          <w:szCs w:val="24"/>
        </w:rPr>
        <w:t>esavtaler i kommunen de siste 2</w:t>
      </w:r>
      <w:r w:rsidRPr="00A035DD">
        <w:rPr>
          <w:rFonts w:ascii="Times New Roman" w:hAnsi="Times New Roman" w:cs="Times New Roman"/>
          <w:sz w:val="24"/>
          <w:szCs w:val="24"/>
        </w:rPr>
        <w:t xml:space="preserve"> årene – ser hva han får ut av dette 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Kristine skriver utkast til et brev til FM i O og A med utdrag fra relevante saker. </w:t>
      </w:r>
    </w:p>
    <w:p w:rsidR="00A035DD" w:rsidRPr="00A035DD" w:rsidRDefault="00A035DD" w:rsidP="00A4307C">
      <w:pPr>
        <w:rPr>
          <w:rFonts w:ascii="Times New Roman" w:hAnsi="Times New Roman" w:cs="Times New Roman"/>
          <w:sz w:val="24"/>
          <w:szCs w:val="24"/>
        </w:rPr>
      </w:pPr>
    </w:p>
    <w:p w:rsidR="00A4307C" w:rsidRPr="00A035DD" w:rsidRDefault="00A4307C" w:rsidP="00A43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>Evaluering av gjenopptakelseskommisjonen.</w:t>
      </w:r>
    </w:p>
    <w:p w:rsidR="00A4307C" w:rsidRPr="00A035DD" w:rsidRDefault="00A4307C" w:rsidP="00A4307C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Utvalget oppfordres til å komme med innspill om noen har erfaringer med gjenopptakelseskommisjonen og åpenhet til evaluering som skal foretas. </w:t>
      </w:r>
    </w:p>
    <w:p w:rsidR="00A4307C" w:rsidRPr="00A035DD" w:rsidRDefault="00A4307C" w:rsidP="00A4307C">
      <w:pPr>
        <w:rPr>
          <w:rFonts w:ascii="Times New Roman" w:hAnsi="Times New Roman" w:cs="Times New Roman"/>
          <w:sz w:val="24"/>
          <w:szCs w:val="24"/>
        </w:rPr>
      </w:pPr>
    </w:p>
    <w:p w:rsidR="00A4307C" w:rsidRPr="00A035DD" w:rsidRDefault="00A4307C" w:rsidP="00A4307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Åpenhetsindeksen </w:t>
      </w:r>
    </w:p>
    <w:p w:rsidR="000B28C6" w:rsidRDefault="00A4307C" w:rsidP="00A4307C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Hanne orienterte om gruppas arbeid. De </w:t>
      </w:r>
      <w:r w:rsidR="000B28C6" w:rsidRPr="00A035DD">
        <w:rPr>
          <w:rFonts w:ascii="Times New Roman" w:hAnsi="Times New Roman" w:cs="Times New Roman"/>
          <w:sz w:val="24"/>
          <w:szCs w:val="24"/>
        </w:rPr>
        <w:t xml:space="preserve">vil mest sannsynlig kunne legge fram tall over verste/beste kommune på Åpenhetstinget. Vil prøve å få noe ferdig før kommunevalget slik at noen tall kan presenteres i </w:t>
      </w:r>
      <w:proofErr w:type="spellStart"/>
      <w:r w:rsidR="000B28C6" w:rsidRPr="00A035DD">
        <w:rPr>
          <w:rFonts w:ascii="Times New Roman" w:hAnsi="Times New Roman" w:cs="Times New Roman"/>
          <w:sz w:val="24"/>
          <w:szCs w:val="24"/>
        </w:rPr>
        <w:t>forb</w:t>
      </w:r>
      <w:proofErr w:type="spellEnd"/>
      <w:r w:rsidR="000B28C6" w:rsidRPr="00A035DD">
        <w:rPr>
          <w:rFonts w:ascii="Times New Roman" w:hAnsi="Times New Roman" w:cs="Times New Roman"/>
          <w:sz w:val="24"/>
          <w:szCs w:val="24"/>
        </w:rPr>
        <w:t xml:space="preserve"> med dette. Utdelig av stempel til beste kommune? </w:t>
      </w:r>
    </w:p>
    <w:p w:rsidR="00A035DD" w:rsidRPr="00A035DD" w:rsidRDefault="00A035DD" w:rsidP="00A4307C">
      <w:pPr>
        <w:rPr>
          <w:rFonts w:ascii="Times New Roman" w:hAnsi="Times New Roman" w:cs="Times New Roman"/>
          <w:sz w:val="24"/>
          <w:szCs w:val="24"/>
        </w:rPr>
      </w:pPr>
    </w:p>
    <w:p w:rsidR="000B28C6" w:rsidRPr="00A035DD" w:rsidRDefault="000B28C6" w:rsidP="000B28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Åpenhetstinget </w:t>
      </w:r>
      <w:r w:rsidR="00A035DD">
        <w:rPr>
          <w:rFonts w:ascii="Times New Roman" w:hAnsi="Times New Roman" w:cs="Times New Roman"/>
          <w:b/>
          <w:sz w:val="24"/>
          <w:szCs w:val="24"/>
        </w:rPr>
        <w:t>2011</w:t>
      </w:r>
    </w:p>
    <w:p w:rsidR="00A4307C" w:rsidRPr="00A035DD" w:rsidRDefault="000B28C6" w:rsidP="000B28C6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lastRenderedPageBreak/>
        <w:t xml:space="preserve">Kristine gikk gjennom programutkastet og oppfordret alle medlemmene til å være med på markedsføringen av årets åpenhetsting og </w:t>
      </w:r>
      <w:proofErr w:type="spellStart"/>
      <w:r w:rsidRPr="00A035DD">
        <w:rPr>
          <w:rFonts w:ascii="Times New Roman" w:hAnsi="Times New Roman" w:cs="Times New Roman"/>
          <w:sz w:val="24"/>
          <w:szCs w:val="24"/>
        </w:rPr>
        <w:t>Flaviusprisen</w:t>
      </w:r>
      <w:proofErr w:type="spellEnd"/>
      <w:r w:rsidRPr="00A035DD">
        <w:rPr>
          <w:rFonts w:ascii="Times New Roman" w:hAnsi="Times New Roman" w:cs="Times New Roman"/>
          <w:sz w:val="24"/>
          <w:szCs w:val="24"/>
        </w:rPr>
        <w:t>. Husk å markedsføre også til andre enn pressen. Mange ønsker varslerdebatt på årets ting.</w:t>
      </w:r>
      <w:r w:rsidRPr="00A035DD">
        <w:rPr>
          <w:rFonts w:ascii="Times New Roman" w:hAnsi="Times New Roman" w:cs="Times New Roman"/>
          <w:sz w:val="24"/>
          <w:szCs w:val="24"/>
        </w:rPr>
        <w:br/>
      </w:r>
    </w:p>
    <w:p w:rsidR="000B28C6" w:rsidRPr="00A035DD" w:rsidRDefault="000B28C6" w:rsidP="000B28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Lydopptak i sivile saker </w:t>
      </w:r>
    </w:p>
    <w:p w:rsidR="000B28C6" w:rsidRDefault="000B28C6" w:rsidP="000B28C6">
      <w:p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 xml:space="preserve">Kristine orienterte om en sak fra Borgarting lagmannsrett der retten hadde nektet en journalist å ta opptak av forhandlingene i en sivil sak. Har klaget på vegne av offentlighetsutvalget. </w:t>
      </w:r>
      <w:r w:rsidRPr="00A035DD">
        <w:rPr>
          <w:rFonts w:ascii="Times New Roman" w:hAnsi="Times New Roman" w:cs="Times New Roman"/>
          <w:i/>
          <w:sz w:val="24"/>
          <w:szCs w:val="24"/>
        </w:rPr>
        <w:t>Utvalget</w:t>
      </w:r>
      <w:r w:rsidRPr="00A035DD">
        <w:rPr>
          <w:rFonts w:ascii="Times New Roman" w:hAnsi="Times New Roman" w:cs="Times New Roman"/>
          <w:sz w:val="24"/>
          <w:szCs w:val="24"/>
        </w:rPr>
        <w:t xml:space="preserve"> oppfordres til å være på vakt mot slike forbud. Forbudet mot opptak i domstolloven gjelder kun for straffesaker og der opptaket skal brukes i tv eller radio. Gjelder ikke noe forbud, verken i sivile eller straffesaker, mot opptak til eget bruk. Mao trenger ikke engang be om rettens tillatelse når en skal ta opptak til eget bruk. </w:t>
      </w:r>
    </w:p>
    <w:p w:rsidR="00A035DD" w:rsidRPr="00A035DD" w:rsidRDefault="00A035DD" w:rsidP="000B28C6">
      <w:pPr>
        <w:rPr>
          <w:rFonts w:ascii="Times New Roman" w:hAnsi="Times New Roman" w:cs="Times New Roman"/>
          <w:sz w:val="24"/>
          <w:szCs w:val="24"/>
        </w:rPr>
      </w:pPr>
    </w:p>
    <w:p w:rsidR="000B28C6" w:rsidRPr="00A035DD" w:rsidRDefault="000B28C6" w:rsidP="000B28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Forslag om endringer i </w:t>
      </w:r>
      <w:proofErr w:type="spellStart"/>
      <w:r w:rsidRPr="00A035DD">
        <w:rPr>
          <w:rFonts w:ascii="Times New Roman" w:hAnsi="Times New Roman" w:cs="Times New Roman"/>
          <w:b/>
          <w:sz w:val="24"/>
          <w:szCs w:val="24"/>
        </w:rPr>
        <w:t>offentleglova</w:t>
      </w:r>
      <w:proofErr w:type="spellEnd"/>
      <w:r w:rsidRPr="00A035DD">
        <w:rPr>
          <w:rFonts w:ascii="Times New Roman" w:hAnsi="Times New Roman" w:cs="Times New Roman"/>
          <w:b/>
          <w:sz w:val="24"/>
          <w:szCs w:val="24"/>
        </w:rPr>
        <w:t xml:space="preserve"> – unntak fra innsyn i fødselsnumre og lønnslipper </w:t>
      </w:r>
    </w:p>
    <w:p w:rsidR="000B28C6" w:rsidRDefault="00A035DD" w:rsidP="000B2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orienterte om at m</w:t>
      </w:r>
      <w:r w:rsidRPr="00A035DD">
        <w:rPr>
          <w:rFonts w:ascii="Times New Roman" w:hAnsi="Times New Roman" w:cs="Times New Roman"/>
          <w:sz w:val="24"/>
          <w:szCs w:val="24"/>
        </w:rPr>
        <w:t xml:space="preserve">edieorganisasjonene (MBL, NJ, NP og NR) har levert inn felles protest mot at disse endringene sendes ut uten normal høring. </w:t>
      </w:r>
      <w:r>
        <w:rPr>
          <w:rFonts w:ascii="Times New Roman" w:hAnsi="Times New Roman" w:cs="Times New Roman"/>
          <w:sz w:val="24"/>
          <w:szCs w:val="24"/>
        </w:rPr>
        <w:t xml:space="preserve">Utvalget ga innspill på at vi bør samle gode saker som har blitt til gjennominnsyn i lønnslipper og få med disse i en evt. høringsuttalelse/overfor Stortinget. </w:t>
      </w:r>
    </w:p>
    <w:p w:rsidR="00A035DD" w:rsidRDefault="00A035DD" w:rsidP="000B28C6">
      <w:pPr>
        <w:rPr>
          <w:rFonts w:ascii="Times New Roman" w:hAnsi="Times New Roman" w:cs="Times New Roman"/>
          <w:sz w:val="24"/>
          <w:szCs w:val="24"/>
        </w:rPr>
      </w:pPr>
    </w:p>
    <w:p w:rsidR="00A035DD" w:rsidRPr="00A035DD" w:rsidRDefault="00A035DD" w:rsidP="00A035DD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35DD">
        <w:rPr>
          <w:rFonts w:ascii="Times New Roman" w:hAnsi="Times New Roman" w:cs="Times New Roman"/>
          <w:b/>
          <w:sz w:val="24"/>
          <w:szCs w:val="24"/>
        </w:rPr>
        <w:t xml:space="preserve">Skatteforslag behandlet i Stortinget </w:t>
      </w:r>
    </w:p>
    <w:p w:rsidR="00A035DD" w:rsidRDefault="00A035DD" w:rsidP="00A0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Kristine orienterte om deltakelse i komiteen der NP og NR talte imot forslaget om begrensninger. </w:t>
      </w:r>
    </w:p>
    <w:p w:rsidR="00EF7BDB" w:rsidRDefault="00EF7BDB" w:rsidP="00A035DD">
      <w:pPr>
        <w:rPr>
          <w:rFonts w:ascii="Times New Roman" w:hAnsi="Times New Roman" w:cs="Times New Roman"/>
          <w:sz w:val="24"/>
          <w:szCs w:val="24"/>
        </w:rPr>
      </w:pPr>
    </w:p>
    <w:p w:rsidR="00EF7BDB" w:rsidRPr="00A035DD" w:rsidRDefault="00EF7BDB" w:rsidP="00A0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Oslo. 9.6.2011 </w:t>
      </w:r>
    </w:p>
    <w:sectPr w:rsidR="00EF7BDB" w:rsidRPr="00A035DD" w:rsidSect="0031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E14"/>
    <w:multiLevelType w:val="hybridMultilevel"/>
    <w:tmpl w:val="D486AFD8"/>
    <w:lvl w:ilvl="0" w:tplc="71FC4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79A"/>
    <w:multiLevelType w:val="hybridMultilevel"/>
    <w:tmpl w:val="002E64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41EFC"/>
    <w:multiLevelType w:val="hybridMultilevel"/>
    <w:tmpl w:val="16029C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C5B"/>
    <w:rsid w:val="000B28C6"/>
    <w:rsid w:val="001302E1"/>
    <w:rsid w:val="001666C1"/>
    <w:rsid w:val="001B6886"/>
    <w:rsid w:val="002B0F39"/>
    <w:rsid w:val="003107A6"/>
    <w:rsid w:val="00780138"/>
    <w:rsid w:val="007B7F22"/>
    <w:rsid w:val="008C689F"/>
    <w:rsid w:val="009D27FE"/>
    <w:rsid w:val="00A035DD"/>
    <w:rsid w:val="00A4307C"/>
    <w:rsid w:val="00AB4C5B"/>
    <w:rsid w:val="00C02C7F"/>
    <w:rsid w:val="00E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730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6</cp:revision>
  <dcterms:created xsi:type="dcterms:W3CDTF">2011-06-09T07:00:00Z</dcterms:created>
  <dcterms:modified xsi:type="dcterms:W3CDTF">2011-06-09T11:16:00Z</dcterms:modified>
</cp:coreProperties>
</file>